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88A4A" w14:textId="21FE07A2" w:rsidR="00C14523" w:rsidRPr="00C14523" w:rsidRDefault="00345E83" w:rsidP="00C14523">
      <w:pPr>
        <w:spacing w:before="240" w:after="240" w:line="480" w:lineRule="auto"/>
        <w:jc w:val="center"/>
        <w:rPr>
          <w:rFonts w:ascii="Times New Roman" w:hAnsi="Times New Roman" w:cs="Times New Roman"/>
          <w:b/>
          <w:color w:val="0D0D0D"/>
          <w:sz w:val="52"/>
          <w:szCs w:val="52"/>
          <w:shd w:val="clear" w:color="auto" w:fill="FFFFFF"/>
        </w:rPr>
      </w:pPr>
      <w:r w:rsidRPr="007A7CA9">
        <w:rPr>
          <w:rFonts w:ascii="Times New Roman" w:hAnsi="Times New Roman" w:cs="Times New Roman"/>
          <w:b/>
          <w:color w:val="0D0D0D"/>
          <w:sz w:val="52"/>
          <w:szCs w:val="52"/>
          <w:shd w:val="clear" w:color="auto" w:fill="FFFFFF"/>
        </w:rPr>
        <w:t>Quilts: More than blankets</w:t>
      </w:r>
    </w:p>
    <w:p w14:paraId="38CF8A09" w14:textId="37E4E988" w:rsidR="00C14523" w:rsidRDefault="00C1452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 xml:space="preserve">Thomas </w:t>
      </w: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="006D3027">
        <w:rPr>
          <w:rFonts w:ascii="Times New Roman" w:hAnsi="Times New Roman" w:cs="Times New Roman"/>
          <w:color w:val="0D0D0D"/>
          <w:shd w:val="clear" w:color="auto" w:fill="FFFFFF"/>
        </w:rPr>
        <w:t xml:space="preserve"> learned all he needed to know about quilting from his daughter</w:t>
      </w:r>
      <w:r w:rsidR="004E50A4">
        <w:rPr>
          <w:rFonts w:ascii="Times New Roman" w:hAnsi="Times New Roman" w:cs="Times New Roman"/>
          <w:color w:val="0D0D0D"/>
          <w:shd w:val="clear" w:color="auto" w:fill="FFFFFF"/>
        </w:rPr>
        <w:t xml:space="preserve">, he explained this at his lecture Thursday in </w:t>
      </w:r>
      <w:proofErr w:type="spellStart"/>
      <w:r w:rsidR="004E50A4">
        <w:rPr>
          <w:rFonts w:ascii="Times New Roman" w:hAnsi="Times New Roman" w:cs="Times New Roman"/>
          <w:color w:val="0D0D0D"/>
          <w:shd w:val="clear" w:color="auto" w:fill="FFFFFF"/>
        </w:rPr>
        <w:t>Susman</w:t>
      </w:r>
      <w:proofErr w:type="spellEnd"/>
      <w:r w:rsidR="004E50A4">
        <w:rPr>
          <w:rFonts w:ascii="Times New Roman" w:hAnsi="Times New Roman" w:cs="Times New Roman"/>
          <w:color w:val="0D0D0D"/>
          <w:shd w:val="clear" w:color="auto" w:fill="FFFFFF"/>
        </w:rPr>
        <w:t xml:space="preserve"> Theater at Drake University</w:t>
      </w:r>
      <w:r w:rsidR="006D3027">
        <w:rPr>
          <w:rFonts w:ascii="Times New Roman" w:hAnsi="Times New Roman" w:cs="Times New Roman"/>
          <w:color w:val="0D0D0D"/>
          <w:shd w:val="clear" w:color="auto" w:fill="FFFFFF"/>
        </w:rPr>
        <w:t xml:space="preserve">. </w:t>
      </w:r>
    </w:p>
    <w:p w14:paraId="7D01F0B0" w14:textId="77777777" w:rsidR="00345E83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At his lecture The Meaning of Things: The Importance of Quilts in an Era of Excess,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explained what he sees as the implications of quilts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. </w:t>
      </w:r>
    </w:p>
    <w:p w14:paraId="4AB4C2BC" w14:textId="4DF09FA3" w:rsidR="004E50A4" w:rsidRDefault="004E50A4" w:rsidP="004E50A4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 xml:space="preserve">He 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did not start out quilting. 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He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said quilting was an accident. </w:t>
      </w:r>
    </w:p>
    <w:p w14:paraId="63DFD587" w14:textId="20D98709" w:rsidR="004E50A4" w:rsidRDefault="004E50A4" w:rsidP="004E50A4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>
        <w:rPr>
          <w:rFonts w:ascii="Times New Roman" w:hAnsi="Times New Roman" w:cs="Times New Roman"/>
          <w:color w:val="0D0D0D"/>
          <w:shd w:val="clear" w:color="auto" w:fill="FFFFFF"/>
        </w:rPr>
        <w:t xml:space="preserve"> started out as a professor of Art, he was then struck with a rare form of muscular dystrophy and unable to do much as he was bed ridden for some time.  </w:t>
      </w:r>
    </w:p>
    <w:p w14:paraId="541E3484" w14:textId="2A0CDE31" w:rsidR="004E50A4" w:rsidRPr="004E50A4" w:rsidRDefault="004E50A4" w:rsidP="004E50A4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 xml:space="preserve">He wanted to be involved in his daughter’s life though, part of this was helping her pick out clothes with the aid of a laptop. </w:t>
      </w:r>
    </w:p>
    <w:p w14:paraId="75780545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>He did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not like the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gendered clothing for toddlers. A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ll he wanted for his daughter was a gender-neutral 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dress,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. 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A dress that did not have a saying like ‘Bieber’s next girlfriend’. </w:t>
      </w:r>
    </w:p>
    <w:p w14:paraId="186F23B3" w14:textId="18FEA56B" w:rsidR="00345E83" w:rsidRPr="007A7CA9" w:rsidRDefault="004E50A4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noProof/>
          <w:color w:val="0D0D0D"/>
          <w:shd w:val="clear" w:color="auto" w:fill="FFFFFF"/>
        </w:rPr>
        <w:lastRenderedPageBreak/>
        <w:drawing>
          <wp:anchor distT="0" distB="0" distL="114300" distR="114300" simplePos="0" relativeHeight="251661312" behindDoc="0" locked="0" layoutInCell="1" allowOverlap="1" wp14:anchorId="15349120" wp14:editId="6AD1ED04">
            <wp:simplePos x="0" y="0"/>
            <wp:positionH relativeFrom="column">
              <wp:posOffset>13335</wp:posOffset>
            </wp:positionH>
            <wp:positionV relativeFrom="paragraph">
              <wp:posOffset>796925</wp:posOffset>
            </wp:positionV>
            <wp:extent cx="3137535" cy="3137535"/>
            <wp:effectExtent l="0" t="0" r="12065" b="1206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7535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E83"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He had his mother get the sewing machine down from the attic and began. The resulting dress is pictured. </w:t>
      </w:r>
    </w:p>
    <w:p w14:paraId="7AB958C6" w14:textId="77777777" w:rsidR="00345E83" w:rsidRPr="00994122" w:rsidRDefault="00345E83" w:rsidP="00345E83">
      <w:pPr>
        <w:spacing w:line="480" w:lineRule="auto"/>
        <w:rPr>
          <w:rFonts w:ascii="Times New Roman" w:eastAsia="Times New Roman" w:hAnsi="Times New Roman" w:cs="Times New Roman"/>
          <w:b/>
          <w:color w:val="414042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ab/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 his daughter was so excited over a simple dress that he began to experiment</w:t>
      </w:r>
      <w:r>
        <w:rPr>
          <w:rFonts w:ascii="Times New Roman" w:hAnsi="Times New Roman" w:cs="Times New Roman"/>
          <w:color w:val="0D0D0D"/>
          <w:shd w:val="clear" w:color="auto" w:fill="FFFFFF"/>
        </w:rPr>
        <w:t>.</w:t>
      </w:r>
    </w:p>
    <w:p w14:paraId="338FA076" w14:textId="77777777" w:rsidR="00345E83" w:rsidRPr="007A7CA9" w:rsidRDefault="00345E83" w:rsidP="00345E83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E945FB">
        <w:rPr>
          <w:rFonts w:ascii="Times New Roman" w:eastAsia="Times New Roman" w:hAnsi="Times New Roman" w:cs="Times New Roman"/>
          <w:color w:val="414042"/>
          <w:shd w:val="clear" w:color="auto" w:fill="FFFFFF"/>
        </w:rPr>
        <w:t xml:space="preserve">As mentioned on his website, ThomasKnauerNews.com, “From there it was a logical leap to jump into textile </w:t>
      </w:r>
      <w:proofErr w:type="gramStart"/>
      <w:r w:rsidRPr="00E945FB">
        <w:rPr>
          <w:rFonts w:ascii="Times New Roman" w:eastAsia="Times New Roman" w:hAnsi="Times New Roman" w:cs="Times New Roman"/>
          <w:color w:val="414042"/>
          <w:shd w:val="clear" w:color="auto" w:fill="FFFFFF"/>
        </w:rPr>
        <w:t>design.</w:t>
      </w:r>
      <w:proofErr w:type="gramEnd"/>
      <w:r w:rsidRPr="00E945FB">
        <w:rPr>
          <w:rFonts w:ascii="Times New Roman" w:eastAsia="Times New Roman" w:hAnsi="Times New Roman" w:cs="Times New Roman"/>
          <w:color w:val="414042"/>
          <w:shd w:val="clear" w:color="auto" w:fill="FFFFFF"/>
        </w:rPr>
        <w:t xml:space="preserve"> I am a math geek with MFAs in </w:t>
      </w:r>
      <w:hyperlink r:id="rId7" w:tgtFrame="_blank" w:history="1">
        <w:r w:rsidRPr="00E945FB">
          <w:rPr>
            <w:rFonts w:ascii="Times New Roman" w:eastAsia="Times New Roman" w:hAnsi="Times New Roman" w:cs="Times New Roman"/>
            <w:color w:val="414042"/>
            <w:shd w:val="clear" w:color="auto" w:fill="FFFFFF"/>
          </w:rPr>
          <w:t>Sculpture</w:t>
        </w:r>
      </w:hyperlink>
      <w:r w:rsidRPr="00E945FB">
        <w:rPr>
          <w:rFonts w:ascii="Times New Roman" w:eastAsia="Times New Roman" w:hAnsi="Times New Roman" w:cs="Times New Roman"/>
          <w:color w:val="414042"/>
          <w:shd w:val="clear" w:color="auto" w:fill="FFFFFF"/>
        </w:rPr>
        <w:t> and </w:t>
      </w:r>
      <w:hyperlink r:id="rId8" w:tgtFrame="_blank" w:history="1">
        <w:r w:rsidRPr="00E945FB">
          <w:rPr>
            <w:rFonts w:ascii="Times New Roman" w:eastAsia="Times New Roman" w:hAnsi="Times New Roman" w:cs="Times New Roman"/>
            <w:color w:val="414042"/>
            <w:shd w:val="clear" w:color="auto" w:fill="FFFFFF"/>
          </w:rPr>
          <w:t>Printmaking</w:t>
        </w:r>
      </w:hyperlink>
      <w:r w:rsidRPr="00E945FB">
        <w:rPr>
          <w:rFonts w:ascii="Times New Roman" w:eastAsia="Times New Roman" w:hAnsi="Times New Roman" w:cs="Times New Roman"/>
          <w:color w:val="414042"/>
          <w:shd w:val="clear" w:color="auto" w:fill="FFFFFF"/>
        </w:rPr>
        <w:t xml:space="preserve">; I had spent the previous seven years as a design professor. </w:t>
      </w:r>
      <w:r>
        <w:rPr>
          <w:rFonts w:ascii="Times New Roman" w:eastAsia="Times New Roman" w:hAnsi="Times New Roman" w:cs="Times New Roman"/>
          <w:color w:val="414042"/>
          <w:shd w:val="clear" w:color="auto" w:fill="FFFFFF"/>
        </w:rPr>
        <w:t xml:space="preserve">I love sewing wee dresses, but </w:t>
      </w:r>
      <w:r w:rsidRPr="00E945FB">
        <w:rPr>
          <w:rFonts w:ascii="Times New Roman" w:eastAsia="Times New Roman" w:hAnsi="Times New Roman" w:cs="Times New Roman"/>
          <w:color w:val="414042"/>
          <w:shd w:val="clear" w:color="auto" w:fill="FFFFFF"/>
        </w:rPr>
        <w:t>patterns were calling me.”</w:t>
      </w:r>
      <w:r>
        <w:rPr>
          <w:rFonts w:ascii="Times New Roman" w:eastAsia="Times New Roman" w:hAnsi="Times New Roman" w:cs="Times New Roman"/>
          <w:color w:val="414042"/>
          <w:shd w:val="clear" w:color="auto" w:fill="FFFFFF"/>
        </w:rPr>
        <w:t xml:space="preserve"> </w:t>
      </w:r>
    </w:p>
    <w:p w14:paraId="280BA483" w14:textId="77777777" w:rsidR="00345E83" w:rsidRPr="00EC60CC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His daughter’s reaction</w:t>
      </w:r>
      <w:r>
        <w:rPr>
          <w:rFonts w:ascii="Times New Roman" w:hAnsi="Times New Roman" w:cs="Times New Roman"/>
          <w:color w:val="0D0D0D"/>
          <w:shd w:val="clear" w:color="auto" w:fill="FFFFFF"/>
        </w:rPr>
        <w:t>, her amazement to his first quilt,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led him down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the rabbit hole on quilting, </w:t>
      </w: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said. He wanted to discover the implications behind quilts. </w:t>
      </w:r>
    </w:p>
    <w:p w14:paraId="61B300AB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He began the lecture by defining what he considered the key points of the title of the lecture – thing, excess, and quilt.</w:t>
      </w:r>
    </w:p>
    <w:p w14:paraId="2B2D7A1D" w14:textId="77777777" w:rsidR="00345E83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Things, things speak in a way words can’t. They give an experience of an idea,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said. </w:t>
      </w:r>
    </w:p>
    <w:p w14:paraId="0AB263C9" w14:textId="77777777" w:rsidR="00345E83" w:rsidRPr="001A2470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  <w:color w:val="0D0D0D"/>
          <w:shd w:val="clear" w:color="auto" w:fill="FFFFFF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>He said. “t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hey are the same object but not the same thing</w:t>
      </w:r>
      <w:r w:rsidRPr="00EC60CC">
        <w:rPr>
          <w:rFonts w:ascii="Times New Roman" w:hAnsi="Times New Roman" w:cs="Times New Roman"/>
          <w:color w:val="0D0D0D"/>
          <w:shd w:val="clear" w:color="auto" w:fill="FFFFFF"/>
        </w:rPr>
        <w:t>.”</w:t>
      </w:r>
    </w:p>
    <w:p w14:paraId="78AAC0CD" w14:textId="77777777" w:rsidR="00345E83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Excess, was the simple fact that we have more stuff and we have more access to stuff than before,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said. </w:t>
      </w:r>
    </w:p>
    <w:p w14:paraId="49B36DCF" w14:textId="77777777" w:rsidR="00345E83" w:rsidRPr="001A2470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>He said, “i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t’s not like the things have become less important, it’s just a different relationship”</w:t>
      </w:r>
      <w:r w:rsidRPr="001A2470">
        <w:rPr>
          <w:rFonts w:ascii="Times New Roman" w:hAnsi="Times New Roman" w:cs="Times New Roman"/>
          <w:b/>
          <w:color w:val="0D0D0D"/>
          <w:shd w:val="clear" w:color="auto" w:fill="FFFFFF"/>
        </w:rPr>
        <w:t xml:space="preserve"> </w:t>
      </w:r>
    </w:p>
    <w:p w14:paraId="0388896D" w14:textId="77777777" w:rsidR="00345E83" w:rsidRPr="001A2470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Quilts began as practical things, he said. Something to not let us freeze. But they have since 1976, during the American quilt revival, and have since be</w:t>
      </w:r>
      <w:r>
        <w:rPr>
          <w:rFonts w:ascii="Times New Roman" w:hAnsi="Times New Roman" w:cs="Times New Roman"/>
          <w:color w:val="0D0D0D"/>
          <w:shd w:val="clear" w:color="auto" w:fill="FFFFFF"/>
        </w:rPr>
        <w:t>come attachments.</w:t>
      </w:r>
    </w:p>
    <w:p w14:paraId="280CCB4E" w14:textId="77777777" w:rsidR="00345E83" w:rsidRPr="001A2470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  <w:color w:val="0D0D0D"/>
          <w:shd w:val="clear" w:color="auto" w:fill="FFFFFF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 xml:space="preserve">Quilts are these </w:t>
      </w:r>
      <w:r w:rsidRPr="00C175B8">
        <w:rPr>
          <w:rFonts w:ascii="Times New Roman" w:hAnsi="Times New Roman" w:cs="Times New Roman"/>
          <w:color w:val="0D0D0D"/>
          <w:shd w:val="clear" w:color="auto" w:fill="FFFFFF"/>
        </w:rPr>
        <w:t>things vibrating with life,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>
        <w:rPr>
          <w:rFonts w:ascii="Times New Roman" w:hAnsi="Times New Roman" w:cs="Times New Roman"/>
          <w:color w:val="0D0D0D"/>
          <w:shd w:val="clear" w:color="auto" w:fill="FFFFFF"/>
        </w:rPr>
        <w:t xml:space="preserve"> said.</w:t>
      </w:r>
    </w:p>
    <w:p w14:paraId="0DE0255D" w14:textId="1CC1C072" w:rsidR="00345E83" w:rsidRPr="001A2470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Th</w:t>
      </w:r>
      <w:r w:rsidR="004E50A4">
        <w:rPr>
          <w:rFonts w:ascii="Times New Roman" w:hAnsi="Times New Roman" w:cs="Times New Roman"/>
          <w:color w:val="0D0D0D"/>
          <w:shd w:val="clear" w:color="auto" w:fill="FFFFFF"/>
        </w:rPr>
        <w:t>e American Quilt revival, he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said, was a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“moment of looking back. N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ow everyone thinks of quilt as being passed down with stories of grand</w:t>
      </w:r>
      <w:r>
        <w:rPr>
          <w:rFonts w:ascii="Times New Roman" w:hAnsi="Times New Roman" w:cs="Times New Roman"/>
          <w:color w:val="0D0D0D"/>
          <w:shd w:val="clear" w:color="auto" w:fill="FFFFFF"/>
        </w:rPr>
        <w:t>parents, and great-grandparents. W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e have these metaphors of </w:t>
      </w:r>
      <w:r>
        <w:rPr>
          <w:rFonts w:ascii="Times New Roman" w:hAnsi="Times New Roman" w:cs="Times New Roman"/>
          <w:color w:val="0D0D0D"/>
          <w:shd w:val="clear" w:color="auto" w:fill="FFFFFF"/>
        </w:rPr>
        <w:t>quilts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being about safety, love and affection</w:t>
      </w:r>
      <w:r>
        <w:rPr>
          <w:rFonts w:ascii="Times New Roman" w:hAnsi="Times New Roman" w:cs="Times New Roman"/>
          <w:color w:val="0D0D0D"/>
          <w:shd w:val="clear" w:color="auto" w:fill="FFFFFF"/>
        </w:rPr>
        <w:t>.”</w:t>
      </w:r>
    </w:p>
    <w:p w14:paraId="6B0612D6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 xml:space="preserve">Having explain his title, </w:t>
      </w: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>
        <w:rPr>
          <w:rFonts w:ascii="Times New Roman" w:hAnsi="Times New Roman" w:cs="Times New Roman"/>
          <w:color w:val="0D0D0D"/>
          <w:shd w:val="clear" w:color="auto" w:fill="FFFFFF"/>
        </w:rPr>
        <w:t xml:space="preserve"> utilized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hum</w:t>
      </w:r>
      <w:r>
        <w:rPr>
          <w:rFonts w:ascii="Times New Roman" w:hAnsi="Times New Roman" w:cs="Times New Roman"/>
          <w:color w:val="0D0D0D"/>
          <w:shd w:val="clear" w:color="auto" w:fill="FFFFFF"/>
        </w:rPr>
        <w:t>or and stories of his own life,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to detail what he saw as the implications of quilts. </w:t>
      </w:r>
    </w:p>
    <w:p w14:paraId="630D8278" w14:textId="77777777" w:rsidR="00345E83" w:rsidRPr="001A2470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One day he and his daughter were holding hands and walking down the street. She told him, </w:t>
      </w:r>
      <w:r>
        <w:rPr>
          <w:rFonts w:ascii="Times New Roman" w:hAnsi="Times New Roman" w:cs="Times New Roman"/>
          <w:color w:val="0D0D0D"/>
          <w:shd w:val="clear" w:color="auto" w:fill="FFFFFF"/>
        </w:rPr>
        <w:t>“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we make an H.</w:t>
      </w:r>
      <w:r>
        <w:rPr>
          <w:rFonts w:ascii="Times New Roman" w:hAnsi="Times New Roman" w:cs="Times New Roman"/>
          <w:color w:val="0D0D0D"/>
          <w:shd w:val="clear" w:color="auto" w:fill="FFFFFF"/>
        </w:rPr>
        <w:t>”</w:t>
      </w:r>
    </w:p>
    <w:p w14:paraId="185310A2" w14:textId="77777777" w:rsidR="00345E83" w:rsidRPr="00190EEA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</w:rPr>
      </w:pPr>
      <w:r w:rsidRPr="00C175B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E4DCAF9" wp14:editId="79706E66">
            <wp:simplePos x="0" y="0"/>
            <wp:positionH relativeFrom="column">
              <wp:posOffset>3366770</wp:posOffset>
            </wp:positionH>
            <wp:positionV relativeFrom="paragraph">
              <wp:posOffset>297180</wp:posOffset>
            </wp:positionV>
            <wp:extent cx="2517140" cy="2517140"/>
            <wp:effectExtent l="0" t="0" r="0" b="0"/>
            <wp:wrapSquare wrapText="bothSides"/>
            <wp:docPr id="1" name="Picture 1" descr="https://lh5.googleusercontent.com/lQjvMRPTzgp4Y7MsCRORN3v_g0QUXbxECokXBucqdOt7AfReiSVdq0XEYLf469vuuScSXicXC3BcMnWiKvHtlWnRzOk05xj5HK2qn9qHiduiiJuXIjvbLM9vILd31IJXqGCEc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lQjvMRPTzgp4Y7MsCRORN3v_g0QUXbxECokXBucqdOt7AfReiSVdq0XEYLf469vuuScSXicXC3BcMnWiKvHtlWnRzOk05xj5HK2qn9qHiduiiJuXIjvbLM9vILd31IJXqGCEcd-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>
        <w:rPr>
          <w:rFonts w:ascii="Times New Roman" w:hAnsi="Times New Roman" w:cs="Times New Roman"/>
          <w:color w:val="0D0D0D"/>
          <w:shd w:val="clear" w:color="auto" w:fill="FFFFFF"/>
        </w:rPr>
        <w:t xml:space="preserve"> said this was inspiring. </w:t>
      </w:r>
      <w:r w:rsidRPr="00C175B8">
        <w:rPr>
          <w:rFonts w:ascii="Times New Roman" w:hAnsi="Times New Roman" w:cs="Times New Roman"/>
          <w:color w:val="0D0D0D"/>
          <w:shd w:val="clear" w:color="auto" w:fill="FFFFFF"/>
        </w:rPr>
        <w:t>He went home later that day and made a quilt.</w:t>
      </w:r>
    </w:p>
    <w:p w14:paraId="45B1E4ED" w14:textId="77777777" w:rsidR="00345E83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When she saw it, she told him </w:t>
      </w:r>
      <w:r>
        <w:rPr>
          <w:rFonts w:ascii="Times New Roman" w:hAnsi="Times New Roman" w:cs="Times New Roman"/>
          <w:color w:val="0D0D0D"/>
          <w:shd w:val="clear" w:color="auto" w:fill="FFFFFF"/>
        </w:rPr>
        <w:t>“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that quilt is us.</w:t>
      </w:r>
      <w:r>
        <w:rPr>
          <w:rFonts w:ascii="Times New Roman" w:hAnsi="Times New Roman" w:cs="Times New Roman"/>
          <w:color w:val="0D0D0D"/>
          <w:shd w:val="clear" w:color="auto" w:fill="FFFFFF"/>
        </w:rPr>
        <w:t>”</w:t>
      </w:r>
    </w:p>
    <w:p w14:paraId="54A83C47" w14:textId="77777777" w:rsidR="00345E83" w:rsidRPr="00190EEA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That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said </w:t>
      </w:r>
      <w:r>
        <w:rPr>
          <w:rFonts w:ascii="Times New Roman" w:hAnsi="Times New Roman" w:cs="Times New Roman"/>
          <w:color w:val="0D0D0D"/>
          <w:shd w:val="clear" w:color="auto" w:fill="FFFFFF"/>
        </w:rPr>
        <w:t>taught him all he’d need to know about quilts</w:t>
      </w:r>
      <w:bookmarkStart w:id="0" w:name="_GoBack"/>
      <w:bookmarkEnd w:id="0"/>
      <w:r>
        <w:rPr>
          <w:rFonts w:ascii="Times New Roman" w:hAnsi="Times New Roman" w:cs="Times New Roman"/>
          <w:color w:val="0D0D0D"/>
          <w:shd w:val="clear" w:color="auto" w:fill="FFFFFF"/>
        </w:rPr>
        <w:t xml:space="preserve">. </w:t>
      </w:r>
    </w:p>
    <w:p w14:paraId="551D4403" w14:textId="77777777" w:rsidR="00345E83" w:rsidRPr="00190EEA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</w:rPr>
      </w:pPr>
      <w:r w:rsidRPr="007A7CA9">
        <w:rPr>
          <w:rFonts w:ascii="Times New Roman" w:hAnsi="Times New Roman" w:cs="Times New Roman"/>
          <w:noProof/>
          <w:color w:val="0D0D0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824E1" wp14:editId="0FBBC640">
                <wp:simplePos x="0" y="0"/>
                <wp:positionH relativeFrom="column">
                  <wp:posOffset>3751580</wp:posOffset>
                </wp:positionH>
                <wp:positionV relativeFrom="paragraph">
                  <wp:posOffset>142240</wp:posOffset>
                </wp:positionV>
                <wp:extent cx="2058035" cy="45974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803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B504C" w14:textId="77777777" w:rsidR="00345E83" w:rsidRPr="00FD1445" w:rsidRDefault="00345E83" w:rsidP="00345E83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</w:rPr>
                            </w:pPr>
                            <w:r w:rsidRPr="00FD1445">
                              <w:rPr>
                                <w:i/>
                                <w:color w:val="FFFFFF" w:themeColor="background1"/>
                              </w:rPr>
                              <w:t xml:space="preserve">Picture from lecture. Pictured is </w:t>
                            </w:r>
                            <w:proofErr w:type="spellStart"/>
                            <w:r w:rsidRPr="00FD1445">
                              <w:rPr>
                                <w:i/>
                                <w:color w:val="FFFFFF" w:themeColor="background1"/>
                              </w:rPr>
                              <w:t>Knauer’s</w:t>
                            </w:r>
                            <w:proofErr w:type="spellEnd"/>
                            <w:r w:rsidRPr="00FD1445">
                              <w:rPr>
                                <w:i/>
                                <w:color w:val="FFFFFF" w:themeColor="background1"/>
                              </w:rPr>
                              <w:t xml:space="preserve"> daughter</w:t>
                            </w:r>
                          </w:p>
                          <w:p w14:paraId="5FA421EA" w14:textId="77777777" w:rsidR="00345E83" w:rsidRDefault="00345E83" w:rsidP="00345E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824E1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left:0;text-align:left;margin-left:295.4pt;margin-top:11.2pt;width:162.05pt;height:3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" filled="f" stroked="f">
                <v:textbox>
                  <w:txbxContent>
                    <w:p w14:paraId="13DB504C" w14:textId="77777777" w:rsidR="00345E83" w:rsidRPr="00FD1445" w:rsidRDefault="00345E83" w:rsidP="00345E83">
                      <w:pPr>
                        <w:jc w:val="center"/>
                        <w:rPr>
                          <w:i/>
                          <w:color w:val="FFFFFF" w:themeColor="background1"/>
                        </w:rPr>
                      </w:pPr>
                      <w:r w:rsidRPr="00FD1445">
                        <w:rPr>
                          <w:i/>
                          <w:color w:val="FFFFFF" w:themeColor="background1"/>
                        </w:rPr>
                        <w:t>Picture from lecture. Pictured is Knauer’s daughter</w:t>
                      </w:r>
                    </w:p>
                    <w:p w14:paraId="5FA421EA" w14:textId="77777777" w:rsidR="00345E83" w:rsidRDefault="00345E83" w:rsidP="00345E83"/>
                  </w:txbxContent>
                </v:textbox>
                <w10:wrap type="square"/>
              </v:shape>
            </w:pict>
          </mc:Fallback>
        </mc:AlternateConten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“Quilts are translations of things,</w:t>
      </w:r>
      <w:r>
        <w:rPr>
          <w:rFonts w:ascii="Times New Roman" w:hAnsi="Times New Roman" w:cs="Times New Roman"/>
          <w:color w:val="0D0D0D"/>
          <w:shd w:val="clear" w:color="auto" w:fill="FFFFFF"/>
        </w:rPr>
        <w:t>” h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e said</w:t>
      </w:r>
      <w:r>
        <w:rPr>
          <w:rFonts w:ascii="Times New Roman" w:hAnsi="Times New Roman" w:cs="Times New Roman"/>
          <w:color w:val="0D0D0D"/>
          <w:shd w:val="clear" w:color="auto" w:fill="FFFFFF"/>
        </w:rPr>
        <w:t>.</w:t>
      </w:r>
    </w:p>
    <w:p w14:paraId="5EC70739" w14:textId="77777777" w:rsidR="00345E83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He said he was translating life into form. Asking himself what is his world? What are the things he wants to hold onto and make permanent?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</w:p>
    <w:p w14:paraId="146CF146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D0D0D"/>
          <w:shd w:val="clear" w:color="auto" w:fill="FFFFFF"/>
        </w:rPr>
        <w:t xml:space="preserve">That is where his quilts come from, </w:t>
      </w:r>
      <w:proofErr w:type="spellStart"/>
      <w:r>
        <w:rPr>
          <w:rFonts w:ascii="Times New Roman" w:hAnsi="Times New Roman" w:cs="Times New Roman"/>
          <w:color w:val="0D0D0D"/>
          <w:shd w:val="clear" w:color="auto" w:fill="FFFFFF"/>
        </w:rPr>
        <w:t>Knauer</w:t>
      </w:r>
      <w:proofErr w:type="spellEnd"/>
      <w:r>
        <w:rPr>
          <w:rFonts w:ascii="Times New Roman" w:hAnsi="Times New Roman" w:cs="Times New Roman"/>
          <w:color w:val="0D0D0D"/>
          <w:shd w:val="clear" w:color="auto" w:fill="FFFFFF"/>
        </w:rPr>
        <w:t xml:space="preserve"> said. </w:t>
      </w:r>
    </w:p>
    <w:p w14:paraId="3270BC8F" w14:textId="77777777" w:rsidR="00345E83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Some in attendance like Erin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Opar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 found the lecture interesting. </w:t>
      </w:r>
    </w:p>
    <w:p w14:paraId="29FE8148" w14:textId="77777777" w:rsidR="00345E83" w:rsidRPr="00190EEA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b/>
          <w:color w:val="0D0D0D"/>
          <w:shd w:val="clear" w:color="auto" w:fill="FFFFFF"/>
        </w:rPr>
      </w:pP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Opar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, a sophomore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En</w:t>
      </w:r>
      <w:r w:rsidRPr="007A7CA9">
        <w:rPr>
          <w:rFonts w:ascii="Times New Roman" w:hAnsi="Times New Roman" w:cs="Times New Roman"/>
          <w:color w:val="0D0D0D"/>
          <w:shd w:val="clear" w:color="auto" w:fill="FFFFFF"/>
        </w:rPr>
        <w:t>glish-painting double major, said the lecture was interesting, that it showed the importance of putting yourself into your work</w:t>
      </w:r>
    </w:p>
    <w:p w14:paraId="23B27E00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An estimated a total of 55 people were in attendance. The audience seemed to be a mix of alums, professors, students and people from the community.</w:t>
      </w:r>
    </w:p>
    <w:p w14:paraId="11988D7C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>No one left until the question and answer part of the lecture.</w:t>
      </w:r>
    </w:p>
    <w:p w14:paraId="24788C77" w14:textId="77777777" w:rsidR="00345E83" w:rsidRPr="007A7CA9" w:rsidRDefault="00345E83" w:rsidP="00345E83">
      <w:pPr>
        <w:spacing w:before="240" w:after="240" w:line="480" w:lineRule="auto"/>
        <w:ind w:firstLine="720"/>
        <w:rPr>
          <w:rFonts w:ascii="Times New Roman" w:hAnsi="Times New Roman" w:cs="Times New Roman"/>
        </w:rPr>
      </w:pPr>
      <w:r w:rsidRPr="007A7CA9">
        <w:rPr>
          <w:rFonts w:ascii="Times New Roman" w:hAnsi="Times New Roman" w:cs="Times New Roman"/>
          <w:color w:val="0D0D0D"/>
          <w:shd w:val="clear" w:color="auto" w:fill="FFFFFF"/>
        </w:rPr>
        <w:t xml:space="preserve">Professor Lenore </w:t>
      </w:r>
      <w:proofErr w:type="spellStart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Metrick</w:t>
      </w:r>
      <w:proofErr w:type="spellEnd"/>
      <w:r w:rsidRPr="007A7CA9">
        <w:rPr>
          <w:rFonts w:ascii="Times New Roman" w:hAnsi="Times New Roman" w:cs="Times New Roman"/>
          <w:color w:val="0D0D0D"/>
          <w:shd w:val="clear" w:color="auto" w:fill="FFFFFF"/>
        </w:rPr>
        <w:t>-Chan, a professor of art history, said that the lecture allowed for people to see work that was not accessible at first glance. That a second glance reveals more.</w:t>
      </w:r>
    </w:p>
    <w:p w14:paraId="3FB17078" w14:textId="77777777" w:rsidR="00345E83" w:rsidRPr="00CF2D37" w:rsidRDefault="00345E83" w:rsidP="00345E83">
      <w:pPr>
        <w:spacing w:line="480" w:lineRule="auto"/>
        <w:ind w:firstLine="720"/>
        <w:rPr>
          <w:rFonts w:ascii="Times New Roman" w:eastAsia="Times New Roman" w:hAnsi="Times New Roman" w:cs="Times New Roman"/>
          <w:color w:val="0D0D0D"/>
          <w:shd w:val="clear" w:color="auto" w:fill="FFFFFF"/>
        </w:rPr>
      </w:pPr>
      <w:r w:rsidRPr="007A7CA9">
        <w:rPr>
          <w:rFonts w:ascii="Times New Roman" w:eastAsia="Times New Roman" w:hAnsi="Times New Roman" w:cs="Times New Roman"/>
          <w:color w:val="0D0D0D"/>
          <w:shd w:val="clear" w:color="auto" w:fill="FFFFFF"/>
        </w:rPr>
        <w:t xml:space="preserve">Currently, there is an exhibit of </w:t>
      </w:r>
      <w:proofErr w:type="spellStart"/>
      <w:r w:rsidRPr="007A7CA9">
        <w:rPr>
          <w:rFonts w:ascii="Times New Roman" w:eastAsia="Times New Roman" w:hAnsi="Times New Roman" w:cs="Times New Roman"/>
          <w:color w:val="0D0D0D"/>
          <w:shd w:val="clear" w:color="auto" w:fill="FFFFFF"/>
        </w:rPr>
        <w:t>Knauer’s</w:t>
      </w:r>
      <w:proofErr w:type="spellEnd"/>
      <w:r w:rsidRPr="007A7CA9">
        <w:rPr>
          <w:rFonts w:ascii="Times New Roman" w:eastAsia="Times New Roman" w:hAnsi="Times New Roman" w:cs="Times New Roman"/>
          <w:color w:val="0D0D0D"/>
          <w:shd w:val="clear" w:color="auto" w:fill="FFFFFF"/>
        </w:rPr>
        <w:t xml:space="preserve"> work at the Anderson Art Gallery, located in the Fine Arts building. It is titled, Beyond Patterns: Activism and Identity in Quilts. It will be shown until Friday, Sept. 30. </w:t>
      </w:r>
    </w:p>
    <w:p w14:paraId="6CEE2857" w14:textId="105B265C" w:rsidR="001D6518" w:rsidRPr="007A7CA9" w:rsidRDefault="00CC284F" w:rsidP="007A7CA9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7A7CA9">
        <w:rPr>
          <w:rFonts w:ascii="Times New Roman" w:eastAsia="Times New Roman" w:hAnsi="Times New Roman" w:cs="Times New Roman"/>
          <w:color w:val="0D0D0D"/>
          <w:shd w:val="clear" w:color="auto" w:fill="FFFFFF"/>
        </w:rPr>
        <w:t xml:space="preserve"> </w:t>
      </w:r>
    </w:p>
    <w:sectPr w:rsidR="001D6518" w:rsidRPr="007A7CA9" w:rsidSect="00FD1445"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BCB868" w14:textId="77777777" w:rsidR="00B25414" w:rsidRDefault="00B25414" w:rsidP="00FD1445">
      <w:r>
        <w:separator/>
      </w:r>
    </w:p>
  </w:endnote>
  <w:endnote w:type="continuationSeparator" w:id="0">
    <w:p w14:paraId="08A61A82" w14:textId="77777777" w:rsidR="00B25414" w:rsidRDefault="00B25414" w:rsidP="00FD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BE671B" w14:textId="77777777" w:rsidR="00B25414" w:rsidRDefault="00B25414" w:rsidP="00FD1445">
      <w:r>
        <w:separator/>
      </w:r>
    </w:p>
  </w:footnote>
  <w:footnote w:type="continuationSeparator" w:id="0">
    <w:p w14:paraId="691E0776" w14:textId="77777777" w:rsidR="00B25414" w:rsidRDefault="00B25414" w:rsidP="00FD144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D420F" w14:textId="77777777" w:rsidR="00FD1445" w:rsidRDefault="00FD1445" w:rsidP="00FD1445">
    <w:pPr>
      <w:pStyle w:val="Header"/>
    </w:pPr>
    <w:r>
      <w:t>Alexis Cruz</w:t>
    </w:r>
  </w:p>
  <w:p w14:paraId="31DC3861" w14:textId="77777777" w:rsidR="00FD1445" w:rsidRDefault="00FD1445" w:rsidP="00FD1445">
    <w:pPr>
      <w:pStyle w:val="Header"/>
    </w:pPr>
    <w:r>
      <w:t>Quilts: More than Blankets</w:t>
    </w:r>
  </w:p>
  <w:p w14:paraId="686BAFB0" w14:textId="77777777" w:rsidR="00FD1445" w:rsidRDefault="00FD1445" w:rsidP="00FD1445">
    <w:pPr>
      <w:pStyle w:val="Header"/>
    </w:pPr>
    <w:r>
      <w:t xml:space="preserve">Lecture </w:t>
    </w:r>
  </w:p>
  <w:p w14:paraId="6C3F4A5C" w14:textId="59A55432" w:rsidR="00FD1445" w:rsidRDefault="00FD1445">
    <w:pPr>
      <w:pStyle w:val="Header"/>
    </w:pPr>
    <w:r>
      <w:t>09/11/16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10"/>
    <w:rsid w:val="00074E5A"/>
    <w:rsid w:val="000A3F17"/>
    <w:rsid w:val="00102F84"/>
    <w:rsid w:val="00127410"/>
    <w:rsid w:val="001714F4"/>
    <w:rsid w:val="00197ADB"/>
    <w:rsid w:val="001D6518"/>
    <w:rsid w:val="00345E83"/>
    <w:rsid w:val="003A6F6D"/>
    <w:rsid w:val="003F4FA4"/>
    <w:rsid w:val="0049412B"/>
    <w:rsid w:val="004E50A4"/>
    <w:rsid w:val="00507FC7"/>
    <w:rsid w:val="005F067B"/>
    <w:rsid w:val="006B0B0A"/>
    <w:rsid w:val="006D3027"/>
    <w:rsid w:val="006E40E9"/>
    <w:rsid w:val="007A7CA9"/>
    <w:rsid w:val="008E6032"/>
    <w:rsid w:val="00903353"/>
    <w:rsid w:val="009164E0"/>
    <w:rsid w:val="0092294D"/>
    <w:rsid w:val="00967491"/>
    <w:rsid w:val="00A64E5C"/>
    <w:rsid w:val="00B06AEB"/>
    <w:rsid w:val="00B25414"/>
    <w:rsid w:val="00B70A64"/>
    <w:rsid w:val="00C07CC9"/>
    <w:rsid w:val="00C14523"/>
    <w:rsid w:val="00C175B8"/>
    <w:rsid w:val="00C70868"/>
    <w:rsid w:val="00CC284F"/>
    <w:rsid w:val="00D110E3"/>
    <w:rsid w:val="00D22047"/>
    <w:rsid w:val="00DB2675"/>
    <w:rsid w:val="00DF0BA9"/>
    <w:rsid w:val="00DF2149"/>
    <w:rsid w:val="00E9245C"/>
    <w:rsid w:val="00E945FB"/>
    <w:rsid w:val="00EA7B79"/>
    <w:rsid w:val="00EB37BD"/>
    <w:rsid w:val="00F95A1B"/>
    <w:rsid w:val="00FC188C"/>
    <w:rsid w:val="00FD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4E9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E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7410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D14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445"/>
  </w:style>
  <w:style w:type="paragraph" w:styleId="Footer">
    <w:name w:val="footer"/>
    <w:basedOn w:val="Normal"/>
    <w:link w:val="FooterChar"/>
    <w:uiPriority w:val="99"/>
    <w:unhideWhenUsed/>
    <w:rsid w:val="00FD14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45"/>
  </w:style>
  <w:style w:type="character" w:customStyle="1" w:styleId="apple-converted-space">
    <w:name w:val="apple-converted-space"/>
    <w:basedOn w:val="DefaultParagraphFont"/>
    <w:rsid w:val="00DF2149"/>
  </w:style>
  <w:style w:type="character" w:styleId="Hyperlink">
    <w:name w:val="Hyperlink"/>
    <w:basedOn w:val="DefaultParagraphFont"/>
    <w:uiPriority w:val="99"/>
    <w:semiHidden/>
    <w:unhideWhenUsed/>
    <w:rsid w:val="00DF214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1452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52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52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52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5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52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52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hyperlink" Target="http://www.finearts.ohio.edu/art/" TargetMode="External"/><Relationship Id="rId8" Type="http://schemas.openxmlformats.org/officeDocument/2006/relationships/hyperlink" Target="http://www.cranbrookart.edu/" TargetMode="External"/><Relationship Id="rId9" Type="http://schemas.openxmlformats.org/officeDocument/2006/relationships/image" Target="media/image2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4</Pages>
  <Words>615</Words>
  <Characters>3507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Cruz</dc:creator>
  <cp:keywords/>
  <dc:description/>
  <cp:lastModifiedBy>Alexis Cruz</cp:lastModifiedBy>
  <cp:revision>21</cp:revision>
  <dcterms:created xsi:type="dcterms:W3CDTF">2016-09-09T19:07:00Z</dcterms:created>
  <dcterms:modified xsi:type="dcterms:W3CDTF">2016-09-15T18:22:00Z</dcterms:modified>
</cp:coreProperties>
</file>